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9C" w:rsidRPr="001D5D9C" w:rsidRDefault="001D5D9C" w:rsidP="001D5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lang w:eastAsia="ru-RU"/>
        </w:rPr>
      </w:pPr>
      <w:r w:rsidRPr="001D5D9C"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lang w:eastAsia="ru-RU"/>
        </w:rPr>
        <w:t xml:space="preserve">КОГДА НЕ СТОИТ ПОКУПАТЬ В </w:t>
      </w:r>
      <w:proofErr w:type="gramStart"/>
      <w:r w:rsidRPr="001D5D9C"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lang w:eastAsia="ru-RU"/>
        </w:rPr>
        <w:t>ИНТЕРНЕТ-МАГАЗИНЕ</w:t>
      </w:r>
      <w:proofErr w:type="gramEnd"/>
      <w:r w:rsidRPr="001D5D9C"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lang w:eastAsia="ru-RU"/>
        </w:rPr>
        <w:t>…</w:t>
      </w:r>
    </w:p>
    <w:p w:rsidR="001D5D9C" w:rsidRPr="001D5D9C" w:rsidRDefault="001D5D9C" w:rsidP="001D5D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1D5D9C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Не рекомендуется приобретать товар в </w:t>
      </w:r>
      <w:proofErr w:type="gramStart"/>
      <w:r w:rsidRPr="001D5D9C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интернет-магазине</w:t>
      </w:r>
      <w:proofErr w:type="gramEnd"/>
      <w:r w:rsidRPr="001D5D9C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, если на сайте этого магазина отсутствует информация:</w:t>
      </w:r>
    </w:p>
    <w:p w:rsidR="001D5D9C" w:rsidRPr="001D5D9C" w:rsidRDefault="001D5D9C" w:rsidP="001D5D9C">
      <w:pPr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1D5D9C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об основных потребительских свойствах товара;</w:t>
      </w:r>
    </w:p>
    <w:p w:rsidR="001D5D9C" w:rsidRPr="001D5D9C" w:rsidRDefault="001D5D9C" w:rsidP="001D5D9C">
      <w:pPr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1D5D9C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о стране изготовления (для импортных товаров);</w:t>
      </w:r>
    </w:p>
    <w:p w:rsidR="001D5D9C" w:rsidRPr="001D5D9C" w:rsidRDefault="001D5D9C" w:rsidP="001D5D9C">
      <w:pPr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1D5D9C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о цене и порядке оплаты товара;</w:t>
      </w:r>
    </w:p>
    <w:p w:rsidR="001D5D9C" w:rsidRPr="001D5D9C" w:rsidRDefault="001D5D9C" w:rsidP="001D5D9C">
      <w:pPr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1D5D9C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об условиях приобретения товара и о его доставке;</w:t>
      </w:r>
    </w:p>
    <w:p w:rsidR="001D5D9C" w:rsidRPr="001D5D9C" w:rsidRDefault="001D5D9C" w:rsidP="001D5D9C">
      <w:pPr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1D5D9C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о сроках и условиях возврата товара надлежащего качества.</w:t>
      </w:r>
    </w:p>
    <w:p w:rsidR="001D5D9C" w:rsidRPr="001D5D9C" w:rsidRDefault="001D5D9C" w:rsidP="001D5D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1D5D9C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Продавец также обязан разместить на сайте </w:t>
      </w:r>
      <w:proofErr w:type="gramStart"/>
      <w:r w:rsidRPr="001D5D9C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интернет-магазина</w:t>
      </w:r>
      <w:proofErr w:type="gramEnd"/>
      <w:r w:rsidRPr="001D5D9C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информацию о своем фирменном наименовании и адресе местонахождения (юридическом адресе) – для организации, указать Ф.И.О. и сведения о регистрации в качестве ИП – для индивидуального предпринимателя, а также информацию о фактическом адресе магазина и контактные данные для связи с продавцом.</w:t>
      </w:r>
    </w:p>
    <w:p w:rsidR="001D5D9C" w:rsidRPr="001D5D9C" w:rsidRDefault="001D5D9C" w:rsidP="001D5D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1D5D9C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Если вышеперечисленной информации нет, откажитесь от покупки. Иначе вы рискуете лишиться возможности предъявить претензию продавцу и защитить свои права иными способами. Дело в том, что </w:t>
      </w:r>
      <w:r w:rsidRPr="001D5D9C"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lang w:eastAsia="ru-RU"/>
        </w:rPr>
        <w:t>при подаче иска в суд указание сведений о продавце</w:t>
      </w:r>
      <w:r w:rsidRPr="001D5D9C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 (наименовании и адресе местонахождения) </w:t>
      </w:r>
      <w:r w:rsidRPr="001D5D9C"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lang w:eastAsia="ru-RU"/>
        </w:rPr>
        <w:t>является обязательным.</w:t>
      </w:r>
    </w:p>
    <w:p w:rsidR="001D5D9C" w:rsidRPr="001D5D9C" w:rsidRDefault="001D5D9C" w:rsidP="001D5D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1D5D9C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Так, при подаче искового заявления истец обязан направить ответчику и другим лицам, участвующим в деле, копию искового заявления и приложенных к нему документов, которые у них отсутствуют (п. 6 ст. 132 ГПК РФ).</w:t>
      </w:r>
    </w:p>
    <w:p w:rsidR="001D5D9C" w:rsidRPr="001D5D9C" w:rsidRDefault="001D5D9C" w:rsidP="001D5D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1D5D9C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В случае неисполнения этого требования исковое заявление должно быть оставлено без движения, истцу разъясняются основания оставления заявления без </w:t>
      </w:r>
      <w:proofErr w:type="gramStart"/>
      <w:r w:rsidRPr="001D5D9C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движения</w:t>
      </w:r>
      <w:proofErr w:type="gramEnd"/>
      <w:r w:rsidRPr="001D5D9C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и предоставляется разумный срок для исправления недостатков (ст. 136 ГПК РФ).</w:t>
      </w:r>
    </w:p>
    <w:p w:rsidR="001D5D9C" w:rsidRDefault="001D5D9C" w:rsidP="001D5D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1D5D9C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Полный перечень информации, обязательной для доведения до сведения потребителей, указан в статьях 8–10 Закона РФ «О защите прав потребителей» и в пунктах 8–11 Правил продажи товаров дистанционным способом.</w:t>
      </w:r>
    </w:p>
    <w:p w:rsidR="001D5D9C" w:rsidRPr="001D5D9C" w:rsidRDefault="001D5D9C" w:rsidP="001D5D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Зеленодольский территориальный орган Госалкогольинспекции РТ,  21.03.2023г.</w:t>
      </w:r>
      <w:bookmarkStart w:id="0" w:name="_GoBack"/>
      <w:bookmarkEnd w:id="0"/>
    </w:p>
    <w:p w:rsidR="00893BEE" w:rsidRDefault="00893BEE"/>
    <w:sectPr w:rsidR="00893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1496"/>
    <w:multiLevelType w:val="multilevel"/>
    <w:tmpl w:val="FFC60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55"/>
    <w:rsid w:val="001D5D9C"/>
    <w:rsid w:val="00534255"/>
    <w:rsid w:val="0089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2023-03-21T07:49:00Z</dcterms:created>
  <dcterms:modified xsi:type="dcterms:W3CDTF">2023-03-21T07:50:00Z</dcterms:modified>
</cp:coreProperties>
</file>